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A9F6" w14:textId="77777777" w:rsidR="00F60A72" w:rsidRDefault="00EE1206">
      <w:pPr>
        <w:spacing w:before="77"/>
        <w:ind w:left="1" w:right="89"/>
        <w:jc w:val="center"/>
        <w:rPr>
          <w:rFonts w:ascii="Arial"/>
          <w:b/>
          <w:sz w:val="18"/>
        </w:rPr>
      </w:pPr>
      <w:r>
        <w:rPr>
          <w:rFonts w:ascii="Arial"/>
          <w:b/>
          <w:sz w:val="18"/>
        </w:rPr>
        <w:t>ANEXO</w:t>
      </w:r>
      <w:r>
        <w:rPr>
          <w:rFonts w:ascii="Arial"/>
          <w:b/>
          <w:spacing w:val="-3"/>
          <w:sz w:val="18"/>
        </w:rPr>
        <w:t xml:space="preserve"> </w:t>
      </w:r>
      <w:r>
        <w:rPr>
          <w:rFonts w:ascii="Arial"/>
          <w:b/>
          <w:spacing w:val="-10"/>
          <w:sz w:val="18"/>
        </w:rPr>
        <w:t>I</w:t>
      </w:r>
    </w:p>
    <w:p w14:paraId="18150E6C" w14:textId="77777777" w:rsidR="00F60A72" w:rsidRDefault="00F60A72">
      <w:pPr>
        <w:pStyle w:val="Textoindependiente"/>
        <w:ind w:left="0"/>
        <w:rPr>
          <w:rFonts w:ascii="Arial"/>
          <w:b/>
          <w:sz w:val="18"/>
        </w:rPr>
      </w:pPr>
    </w:p>
    <w:p w14:paraId="7AD706B8" w14:textId="77777777" w:rsidR="00F60A72" w:rsidRDefault="00F60A72">
      <w:pPr>
        <w:pStyle w:val="Textoindependiente"/>
        <w:spacing w:before="56"/>
        <w:ind w:left="0"/>
        <w:rPr>
          <w:rFonts w:ascii="Arial"/>
          <w:b/>
          <w:sz w:val="18"/>
        </w:rPr>
      </w:pPr>
    </w:p>
    <w:p w14:paraId="2629B79B" w14:textId="77777777" w:rsidR="00F60A72" w:rsidRDefault="00EE1206">
      <w:pPr>
        <w:spacing w:line="247" w:lineRule="auto"/>
        <w:ind w:right="89"/>
        <w:jc w:val="center"/>
        <w:rPr>
          <w:rFonts w:ascii="Arial" w:hAnsi="Arial"/>
          <w:b/>
          <w:sz w:val="18"/>
        </w:rPr>
      </w:pPr>
      <w:r>
        <w:rPr>
          <w:rFonts w:ascii="Arial" w:hAnsi="Arial"/>
          <w:b/>
          <w:sz w:val="18"/>
        </w:rPr>
        <w:t>Declaración responsable acreditativa de</w:t>
      </w:r>
      <w:r>
        <w:rPr>
          <w:rFonts w:ascii="Arial" w:hAnsi="Arial"/>
          <w:b/>
          <w:spacing w:val="-2"/>
          <w:sz w:val="18"/>
        </w:rPr>
        <w:t xml:space="preserve"> </w:t>
      </w:r>
      <w:r>
        <w:rPr>
          <w:rFonts w:ascii="Arial" w:hAnsi="Arial"/>
          <w:b/>
          <w:sz w:val="18"/>
        </w:rPr>
        <w:t>cumplir con</w:t>
      </w:r>
      <w:r>
        <w:rPr>
          <w:rFonts w:ascii="Arial" w:hAnsi="Arial"/>
          <w:b/>
          <w:spacing w:val="-2"/>
          <w:sz w:val="18"/>
        </w:rPr>
        <w:t xml:space="preserve"> </w:t>
      </w:r>
      <w:r>
        <w:rPr>
          <w:rFonts w:ascii="Arial" w:hAnsi="Arial"/>
          <w:b/>
          <w:sz w:val="18"/>
        </w:rPr>
        <w:t>los</w:t>
      </w:r>
      <w:r>
        <w:rPr>
          <w:rFonts w:ascii="Arial" w:hAnsi="Arial"/>
          <w:b/>
          <w:spacing w:val="-2"/>
          <w:sz w:val="18"/>
        </w:rPr>
        <w:t xml:space="preserve"> </w:t>
      </w:r>
      <w:r>
        <w:rPr>
          <w:rFonts w:ascii="Arial" w:hAnsi="Arial"/>
          <w:b/>
          <w:sz w:val="18"/>
        </w:rPr>
        <w:t>requisitos para</w:t>
      </w:r>
      <w:r>
        <w:rPr>
          <w:rFonts w:ascii="Arial" w:hAnsi="Arial"/>
          <w:b/>
          <w:spacing w:val="-3"/>
          <w:sz w:val="18"/>
        </w:rPr>
        <w:t xml:space="preserve"> </w:t>
      </w:r>
      <w:r>
        <w:rPr>
          <w:rFonts w:ascii="Arial" w:hAnsi="Arial"/>
          <w:b/>
          <w:sz w:val="18"/>
        </w:rPr>
        <w:t>obtener la</w:t>
      </w:r>
      <w:r>
        <w:rPr>
          <w:rFonts w:ascii="Arial" w:hAnsi="Arial"/>
          <w:b/>
          <w:spacing w:val="-2"/>
          <w:sz w:val="18"/>
        </w:rPr>
        <w:t xml:space="preserve"> </w:t>
      </w:r>
      <w:r>
        <w:rPr>
          <w:rFonts w:ascii="Arial" w:hAnsi="Arial"/>
          <w:b/>
          <w:sz w:val="18"/>
        </w:rPr>
        <w:t>condición</w:t>
      </w:r>
      <w:r>
        <w:rPr>
          <w:rFonts w:ascii="Arial" w:hAnsi="Arial"/>
          <w:b/>
          <w:spacing w:val="-3"/>
          <w:sz w:val="18"/>
        </w:rPr>
        <w:t xml:space="preserve"> </w:t>
      </w:r>
      <w:r>
        <w:rPr>
          <w:rFonts w:ascii="Arial" w:hAnsi="Arial"/>
          <w:b/>
          <w:sz w:val="18"/>
        </w:rPr>
        <w:t xml:space="preserve">de </w:t>
      </w:r>
      <w:r>
        <w:rPr>
          <w:rFonts w:ascii="Arial" w:hAnsi="Arial"/>
          <w:b/>
          <w:spacing w:val="-2"/>
          <w:sz w:val="18"/>
        </w:rPr>
        <w:t>beneficiario</w:t>
      </w:r>
    </w:p>
    <w:p w14:paraId="29758B67" w14:textId="47D6267C" w:rsidR="00F60A72" w:rsidRDefault="00EE1206">
      <w:pPr>
        <w:pStyle w:val="Textoindependiente"/>
        <w:spacing w:before="183"/>
      </w:pPr>
      <w:r>
        <w:rPr>
          <w:spacing w:val="-2"/>
        </w:rPr>
        <w:t>D./D.ª.</w:t>
      </w:r>
    </w:p>
    <w:p w14:paraId="2F6A512E" w14:textId="09F57197" w:rsidR="00F60A72" w:rsidRDefault="00EE1206" w:rsidP="009D2663">
      <w:pPr>
        <w:spacing w:before="1"/>
        <w:ind w:left="185"/>
        <w:rPr>
          <w:sz w:val="20"/>
        </w:rPr>
      </w:pPr>
      <w:r>
        <w:rPr>
          <w:spacing w:val="-2"/>
          <w:sz w:val="20"/>
        </w:rPr>
        <w:t>..............................................................................................................................................................................</w:t>
      </w:r>
      <w:r>
        <w:rPr>
          <w:spacing w:val="-10"/>
          <w:sz w:val="20"/>
        </w:rPr>
        <w:t>,</w:t>
      </w:r>
    </w:p>
    <w:p w14:paraId="1CB90D35" w14:textId="77777777" w:rsidR="00F60A72" w:rsidRDefault="00EE1206">
      <w:pPr>
        <w:pStyle w:val="Textoindependiente"/>
        <w:spacing w:before="13"/>
      </w:pPr>
      <w:r>
        <w:t>con</w:t>
      </w:r>
      <w:r>
        <w:rPr>
          <w:spacing w:val="-11"/>
        </w:rPr>
        <w:t xml:space="preserve"> </w:t>
      </w:r>
      <w:r>
        <w:t>DNI/NIE</w:t>
      </w:r>
      <w:r>
        <w:rPr>
          <w:spacing w:val="-11"/>
        </w:rPr>
        <w:t xml:space="preserve"> </w:t>
      </w:r>
      <w:r>
        <w:t>n.º.................................,</w:t>
      </w:r>
      <w:r>
        <w:rPr>
          <w:spacing w:val="-10"/>
        </w:rPr>
        <w:t xml:space="preserve"> </w:t>
      </w:r>
      <w:r>
        <w:t>con</w:t>
      </w:r>
      <w:r>
        <w:rPr>
          <w:spacing w:val="-11"/>
        </w:rPr>
        <w:t xml:space="preserve"> </w:t>
      </w:r>
      <w:r>
        <w:t>domicilio</w:t>
      </w:r>
      <w:r>
        <w:rPr>
          <w:spacing w:val="-10"/>
        </w:rPr>
        <w:t xml:space="preserve"> </w:t>
      </w:r>
      <w:r>
        <w:t>en</w:t>
      </w:r>
      <w:r>
        <w:rPr>
          <w:spacing w:val="-11"/>
        </w:rPr>
        <w:t xml:space="preserve"> </w:t>
      </w:r>
      <w:r>
        <w:t>(calle)</w:t>
      </w:r>
      <w:r>
        <w:rPr>
          <w:spacing w:val="-11"/>
        </w:rPr>
        <w:t xml:space="preserve"> </w:t>
      </w:r>
      <w:r>
        <w:rPr>
          <w:spacing w:val="-2"/>
        </w:rPr>
        <w:t>.............................................</w:t>
      </w:r>
    </w:p>
    <w:p w14:paraId="023C6647" w14:textId="6917A873" w:rsidR="00F60A72" w:rsidRDefault="009D2663">
      <w:pPr>
        <w:pStyle w:val="Textoindependiente"/>
        <w:tabs>
          <w:tab w:val="left" w:leader="dot" w:pos="8226"/>
        </w:tabs>
        <w:spacing w:before="13"/>
      </w:pPr>
      <w:r w:rsidRPr="009D2663">
        <w:rPr>
          <w:spacing w:val="-2"/>
        </w:rPr>
        <w:t>(localidad)</w:t>
      </w:r>
      <w:r w:rsidR="00EE1206">
        <w:rPr>
          <w:spacing w:val="-2"/>
        </w:rPr>
        <w:t>........................................................</w:t>
      </w:r>
      <w:r w:rsidR="00EE1206">
        <w:tab/>
      </w:r>
      <w:r w:rsidR="00EE1206">
        <w:rPr>
          <w:spacing w:val="-2"/>
        </w:rPr>
        <w:t>(código</w:t>
      </w:r>
    </w:p>
    <w:p w14:paraId="2A92A9E6" w14:textId="1D7AC511" w:rsidR="00EE1206" w:rsidRDefault="00EE1206">
      <w:pPr>
        <w:pStyle w:val="Textoindependiente"/>
        <w:rPr>
          <w:spacing w:val="-11"/>
        </w:rPr>
      </w:pPr>
      <w:r>
        <w:t>postal)</w:t>
      </w:r>
      <w:r>
        <w:rPr>
          <w:spacing w:val="-12"/>
        </w:rPr>
        <w:t xml:space="preserve"> </w:t>
      </w:r>
      <w:r>
        <w:t>..............</w:t>
      </w:r>
      <w:r w:rsidR="009D2663">
        <w:rPr>
          <w:spacing w:val="-11"/>
        </w:rPr>
        <w:t>…</w:t>
      </w:r>
      <w:r>
        <w:t>(provincia)</w:t>
      </w:r>
      <w:r>
        <w:rPr>
          <w:spacing w:val="-11"/>
        </w:rPr>
        <w:t xml:space="preserve"> </w:t>
      </w:r>
      <w:r>
        <w:t>..........................,</w:t>
      </w:r>
      <w:r>
        <w:rPr>
          <w:spacing w:val="-11"/>
        </w:rPr>
        <w:t xml:space="preserve"> </w:t>
      </w:r>
    </w:p>
    <w:p w14:paraId="47C04618" w14:textId="77777777" w:rsidR="00EE1206" w:rsidRDefault="00EE1206">
      <w:pPr>
        <w:pStyle w:val="Textoindependiente"/>
        <w:rPr>
          <w:spacing w:val="-11"/>
        </w:rPr>
      </w:pPr>
    </w:p>
    <w:p w14:paraId="622C51DC" w14:textId="73E8CAAA" w:rsidR="00F60A72" w:rsidRDefault="00EE1206">
      <w:pPr>
        <w:pStyle w:val="Textoindependiente"/>
      </w:pPr>
      <w:r w:rsidRPr="00EE1206">
        <w:rPr>
          <w:b/>
          <w:bCs/>
          <w:spacing w:val="-11"/>
        </w:rPr>
        <w:t xml:space="preserve">(PERSONAS JURÍDICAS) </w:t>
      </w:r>
      <w:r>
        <w:t>en</w:t>
      </w:r>
      <w:r>
        <w:rPr>
          <w:spacing w:val="-11"/>
        </w:rPr>
        <w:t xml:space="preserve"> </w:t>
      </w:r>
      <w:r>
        <w:t>representación</w:t>
      </w:r>
      <w:r>
        <w:rPr>
          <w:spacing w:val="-11"/>
        </w:rPr>
        <w:t xml:space="preserve"> </w:t>
      </w:r>
      <w:r>
        <w:t>de</w:t>
      </w:r>
      <w:r>
        <w:rPr>
          <w:spacing w:val="-11"/>
        </w:rPr>
        <w:t xml:space="preserve"> </w:t>
      </w:r>
      <w:r>
        <w:t>la</w:t>
      </w:r>
      <w:r>
        <w:rPr>
          <w:spacing w:val="-11"/>
        </w:rPr>
        <w:t xml:space="preserve"> </w:t>
      </w:r>
      <w:r>
        <w:t>entidad</w:t>
      </w:r>
      <w:r>
        <w:rPr>
          <w:spacing w:val="-10"/>
        </w:rPr>
        <w:t xml:space="preserve"> </w:t>
      </w:r>
      <w:r>
        <w:rPr>
          <w:spacing w:val="-2"/>
        </w:rPr>
        <w:t>...............................</w:t>
      </w:r>
    </w:p>
    <w:p w14:paraId="594D5B3C" w14:textId="77777777" w:rsidR="00F60A72" w:rsidRDefault="00EE1206">
      <w:pPr>
        <w:pStyle w:val="Textoindependiente"/>
        <w:tabs>
          <w:tab w:val="left" w:leader="dot" w:pos="8173"/>
        </w:tabs>
        <w:spacing w:before="15"/>
        <w:rPr>
          <w:spacing w:val="-10"/>
        </w:rPr>
      </w:pPr>
      <w:r>
        <w:t>..............................................................,</w:t>
      </w:r>
      <w:r>
        <w:rPr>
          <w:spacing w:val="-8"/>
        </w:rPr>
        <w:t xml:space="preserve"> </w:t>
      </w:r>
      <w:r>
        <w:t>con</w:t>
      </w:r>
      <w:r>
        <w:rPr>
          <w:spacing w:val="-8"/>
        </w:rPr>
        <w:t xml:space="preserve"> </w:t>
      </w:r>
      <w:r>
        <w:t>NIF</w:t>
      </w:r>
      <w:r>
        <w:rPr>
          <w:spacing w:val="-8"/>
        </w:rPr>
        <w:t xml:space="preserve"> </w:t>
      </w:r>
      <w:r>
        <w:t>...........................,</w:t>
      </w:r>
      <w:r>
        <w:rPr>
          <w:spacing w:val="-8"/>
        </w:rPr>
        <w:t xml:space="preserve"> </w:t>
      </w:r>
      <w:r>
        <w:t>en</w:t>
      </w:r>
      <w:r>
        <w:rPr>
          <w:spacing w:val="-8"/>
        </w:rPr>
        <w:t xml:space="preserve"> </w:t>
      </w:r>
      <w:r>
        <w:t>su</w:t>
      </w:r>
      <w:r>
        <w:rPr>
          <w:spacing w:val="-8"/>
        </w:rPr>
        <w:t xml:space="preserve"> </w:t>
      </w:r>
      <w:r>
        <w:t>calidad</w:t>
      </w:r>
      <w:r>
        <w:rPr>
          <w:spacing w:val="-8"/>
        </w:rPr>
        <w:t xml:space="preserve"> </w:t>
      </w:r>
      <w:r>
        <w:rPr>
          <w:spacing w:val="-5"/>
        </w:rPr>
        <w:t>de</w:t>
      </w:r>
      <w:r>
        <w:tab/>
      </w:r>
      <w:r>
        <w:rPr>
          <w:spacing w:val="-10"/>
        </w:rPr>
        <w:t>,</w:t>
      </w:r>
    </w:p>
    <w:p w14:paraId="414F9208" w14:textId="77777777" w:rsidR="00EE1206" w:rsidRDefault="00EE1206">
      <w:pPr>
        <w:pStyle w:val="Textoindependiente"/>
        <w:tabs>
          <w:tab w:val="left" w:leader="dot" w:pos="8173"/>
        </w:tabs>
        <w:spacing w:before="15"/>
        <w:rPr>
          <w:spacing w:val="-10"/>
        </w:rPr>
      </w:pPr>
    </w:p>
    <w:p w14:paraId="1F97C753" w14:textId="415DB119" w:rsidR="00EE1206" w:rsidRDefault="00EE1206" w:rsidP="00EE1206">
      <w:pPr>
        <w:pStyle w:val="Textoindependiente"/>
      </w:pPr>
      <w:r w:rsidRPr="00EE1206">
        <w:rPr>
          <w:b/>
          <w:bCs/>
          <w:spacing w:val="-10"/>
        </w:rPr>
        <w:t>(MENORES DE EDAD)</w:t>
      </w:r>
      <w:r>
        <w:rPr>
          <w:spacing w:val="-10"/>
        </w:rPr>
        <w:t xml:space="preserve"> </w:t>
      </w:r>
      <w:r>
        <w:t>en</w:t>
      </w:r>
      <w:r>
        <w:rPr>
          <w:spacing w:val="-11"/>
        </w:rPr>
        <w:t xml:space="preserve"> </w:t>
      </w:r>
      <w:r>
        <w:t>representación</w:t>
      </w:r>
      <w:r>
        <w:rPr>
          <w:spacing w:val="-11"/>
        </w:rPr>
        <w:t xml:space="preserve"> </w:t>
      </w:r>
      <w:r>
        <w:t>de</w:t>
      </w:r>
      <w:r>
        <w:rPr>
          <w:spacing w:val="-11"/>
        </w:rPr>
        <w:t xml:space="preserve"> </w:t>
      </w:r>
      <w:r>
        <w:rPr>
          <w:spacing w:val="-2"/>
        </w:rPr>
        <w:t>...............................</w:t>
      </w:r>
    </w:p>
    <w:p w14:paraId="1CC68842" w14:textId="77777777" w:rsidR="00EE1206" w:rsidRDefault="00EE1206" w:rsidP="00EE1206">
      <w:pPr>
        <w:pStyle w:val="Textoindependiente"/>
        <w:tabs>
          <w:tab w:val="left" w:leader="dot" w:pos="8173"/>
        </w:tabs>
        <w:spacing w:before="15"/>
        <w:rPr>
          <w:spacing w:val="-10"/>
        </w:rPr>
      </w:pPr>
      <w:r>
        <w:t>..............................................................,</w:t>
      </w:r>
      <w:r>
        <w:rPr>
          <w:spacing w:val="-8"/>
        </w:rPr>
        <w:t xml:space="preserve"> </w:t>
      </w:r>
      <w:r>
        <w:t>con</w:t>
      </w:r>
      <w:r>
        <w:rPr>
          <w:spacing w:val="-8"/>
        </w:rPr>
        <w:t xml:space="preserve"> </w:t>
      </w:r>
      <w:r>
        <w:t>NIF</w:t>
      </w:r>
      <w:r>
        <w:rPr>
          <w:spacing w:val="-8"/>
        </w:rPr>
        <w:t xml:space="preserve"> </w:t>
      </w:r>
      <w:r>
        <w:t>...........................,</w:t>
      </w:r>
      <w:r>
        <w:rPr>
          <w:spacing w:val="-8"/>
        </w:rPr>
        <w:t xml:space="preserve"> </w:t>
      </w:r>
      <w:r>
        <w:t>en</w:t>
      </w:r>
      <w:r>
        <w:rPr>
          <w:spacing w:val="-8"/>
        </w:rPr>
        <w:t xml:space="preserve"> </w:t>
      </w:r>
      <w:r>
        <w:t>su</w:t>
      </w:r>
      <w:r>
        <w:rPr>
          <w:spacing w:val="-8"/>
        </w:rPr>
        <w:t xml:space="preserve"> </w:t>
      </w:r>
      <w:r>
        <w:t>calidad</w:t>
      </w:r>
      <w:r>
        <w:rPr>
          <w:spacing w:val="-8"/>
        </w:rPr>
        <w:t xml:space="preserve"> </w:t>
      </w:r>
      <w:r>
        <w:rPr>
          <w:spacing w:val="-5"/>
        </w:rPr>
        <w:t>de</w:t>
      </w:r>
      <w:r>
        <w:tab/>
      </w:r>
      <w:r>
        <w:rPr>
          <w:spacing w:val="-10"/>
        </w:rPr>
        <w:t>,</w:t>
      </w:r>
    </w:p>
    <w:p w14:paraId="77A8E211" w14:textId="0765FBEF" w:rsidR="00EE1206" w:rsidRDefault="00EE1206">
      <w:pPr>
        <w:pStyle w:val="Textoindependiente"/>
        <w:tabs>
          <w:tab w:val="left" w:leader="dot" w:pos="8173"/>
        </w:tabs>
        <w:spacing w:before="15"/>
      </w:pPr>
    </w:p>
    <w:p w14:paraId="07B1F660" w14:textId="267A607D" w:rsidR="00F60A72" w:rsidRDefault="00EE1206">
      <w:pPr>
        <w:pStyle w:val="Textoindependiente"/>
        <w:spacing w:before="183"/>
      </w:pPr>
      <w:r>
        <w:rPr>
          <w:spacing w:val="-2"/>
        </w:rPr>
        <w:t>DECLARA, respecto al titular de la solicitud:</w:t>
      </w:r>
    </w:p>
    <w:p w14:paraId="514571BA" w14:textId="77777777" w:rsidR="00F60A72" w:rsidRDefault="00EE1206">
      <w:pPr>
        <w:pStyle w:val="Prrafodelista"/>
        <w:numPr>
          <w:ilvl w:val="0"/>
          <w:numId w:val="1"/>
        </w:numPr>
        <w:tabs>
          <w:tab w:val="left" w:pos="727"/>
        </w:tabs>
        <w:spacing w:before="129" w:line="254" w:lineRule="auto"/>
        <w:ind w:right="118" w:firstLine="340"/>
        <w:jc w:val="both"/>
        <w:rPr>
          <w:sz w:val="20"/>
        </w:rPr>
      </w:pPr>
      <w:r>
        <w:rPr>
          <w:sz w:val="20"/>
        </w:rPr>
        <w:t>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7028D6E4" w14:textId="77777777" w:rsidR="00F60A72" w:rsidRDefault="00EE1206">
      <w:pPr>
        <w:pStyle w:val="Prrafodelista"/>
        <w:numPr>
          <w:ilvl w:val="0"/>
          <w:numId w:val="1"/>
        </w:numPr>
        <w:tabs>
          <w:tab w:val="left" w:pos="727"/>
        </w:tabs>
        <w:spacing w:line="254" w:lineRule="auto"/>
        <w:ind w:firstLine="340"/>
        <w:jc w:val="both"/>
        <w:rPr>
          <w:sz w:val="20"/>
        </w:rPr>
      </w:pPr>
      <w:r>
        <w:rPr>
          <w:sz w:val="20"/>
        </w:rPr>
        <w:t xml:space="preserve">No haber solicitado la declaración de concurso voluntario, ni haber sido declarada insolvente en cualquier procedimiento, ni hallarse declarada en concurso, salvo que en éste haya adquirido la eficacia un convenio, ni estar sujeta a intervención judicial ni haber sido inhabilitada conforme a la Ley 22/2003, de 9 de julio, Concursal, sin que haya concluido el período de inhabilitación fijado en la sentencia de calificación del </w:t>
      </w:r>
      <w:r>
        <w:rPr>
          <w:spacing w:val="-2"/>
          <w:sz w:val="20"/>
        </w:rPr>
        <w:t>concurso.</w:t>
      </w:r>
    </w:p>
    <w:p w14:paraId="69C8DF5D" w14:textId="77777777" w:rsidR="00F60A72" w:rsidRDefault="00EE1206">
      <w:pPr>
        <w:pStyle w:val="Prrafodelista"/>
        <w:numPr>
          <w:ilvl w:val="0"/>
          <w:numId w:val="1"/>
        </w:numPr>
        <w:tabs>
          <w:tab w:val="left" w:pos="727"/>
        </w:tabs>
        <w:spacing w:line="254" w:lineRule="auto"/>
        <w:ind w:right="121" w:firstLine="340"/>
        <w:jc w:val="both"/>
        <w:rPr>
          <w:sz w:val="20"/>
        </w:rPr>
      </w:pPr>
      <w:r>
        <w:rPr>
          <w:sz w:val="20"/>
        </w:rPr>
        <w:t>No haber dado lugar, por causa de la que hubiese sido declarada culpable, a la resolución firme de cualquier contrato celebrado con la Administración.</w:t>
      </w:r>
    </w:p>
    <w:p w14:paraId="5A2DDA69" w14:textId="77777777" w:rsidR="00F60A72" w:rsidRDefault="00EE1206">
      <w:pPr>
        <w:pStyle w:val="Prrafodelista"/>
        <w:numPr>
          <w:ilvl w:val="0"/>
          <w:numId w:val="1"/>
        </w:numPr>
        <w:tabs>
          <w:tab w:val="left" w:pos="727"/>
        </w:tabs>
        <w:spacing w:line="254" w:lineRule="auto"/>
        <w:ind w:right="111" w:firstLine="340"/>
        <w:jc w:val="both"/>
        <w:rPr>
          <w:sz w:val="20"/>
        </w:rPr>
      </w:pPr>
      <w:r>
        <w:rPr>
          <w:sz w:val="20"/>
        </w:rPr>
        <w:t>No estar incursa la persona física, los administradores de las sociedades mercantiles o aquellos que ostenten la representación legal de otras personas jurídicas, en alguno de los supuestos de la Ley 3/2015, de 30</w:t>
      </w:r>
      <w:r>
        <w:rPr>
          <w:spacing w:val="-8"/>
          <w:sz w:val="20"/>
        </w:rPr>
        <w:t xml:space="preserve"> </w:t>
      </w:r>
      <w:r>
        <w:rPr>
          <w:sz w:val="20"/>
        </w:rPr>
        <w:t>de</w:t>
      </w:r>
      <w:r>
        <w:rPr>
          <w:spacing w:val="-9"/>
          <w:sz w:val="20"/>
        </w:rPr>
        <w:t xml:space="preserve"> </w:t>
      </w:r>
      <w:r>
        <w:rPr>
          <w:sz w:val="20"/>
        </w:rPr>
        <w:t>marzo,</w:t>
      </w:r>
      <w:r>
        <w:rPr>
          <w:spacing w:val="-7"/>
          <w:sz w:val="20"/>
        </w:rPr>
        <w:t xml:space="preserve"> </w:t>
      </w:r>
      <w:r>
        <w:rPr>
          <w:sz w:val="20"/>
        </w:rPr>
        <w:t>reguladora</w:t>
      </w:r>
      <w:r>
        <w:rPr>
          <w:spacing w:val="-10"/>
          <w:sz w:val="20"/>
        </w:rPr>
        <w:t xml:space="preserve"> </w:t>
      </w:r>
      <w:r>
        <w:rPr>
          <w:sz w:val="20"/>
        </w:rPr>
        <w:t>del</w:t>
      </w:r>
      <w:r>
        <w:rPr>
          <w:spacing w:val="-8"/>
          <w:sz w:val="20"/>
        </w:rPr>
        <w:t xml:space="preserve"> </w:t>
      </w:r>
      <w:r>
        <w:rPr>
          <w:sz w:val="20"/>
        </w:rPr>
        <w:t>ejercicio</w:t>
      </w:r>
      <w:r>
        <w:rPr>
          <w:spacing w:val="-8"/>
          <w:sz w:val="20"/>
        </w:rPr>
        <w:t xml:space="preserve"> </w:t>
      </w:r>
      <w:r>
        <w:rPr>
          <w:sz w:val="20"/>
        </w:rPr>
        <w:t>del</w:t>
      </w:r>
      <w:r>
        <w:rPr>
          <w:spacing w:val="-8"/>
          <w:sz w:val="20"/>
        </w:rPr>
        <w:t xml:space="preserve"> </w:t>
      </w:r>
      <w:r>
        <w:rPr>
          <w:sz w:val="20"/>
        </w:rPr>
        <w:t>alto</w:t>
      </w:r>
      <w:r>
        <w:rPr>
          <w:spacing w:val="-8"/>
          <w:sz w:val="20"/>
        </w:rPr>
        <w:t xml:space="preserve"> </w:t>
      </w:r>
      <w:r>
        <w:rPr>
          <w:sz w:val="20"/>
        </w:rPr>
        <w:t>cargo</w:t>
      </w:r>
      <w:r>
        <w:rPr>
          <w:spacing w:val="-7"/>
          <w:sz w:val="20"/>
        </w:rPr>
        <w:t xml:space="preserve"> </w:t>
      </w:r>
      <w:r>
        <w:rPr>
          <w:sz w:val="20"/>
        </w:rPr>
        <w:t>de</w:t>
      </w:r>
      <w:r>
        <w:rPr>
          <w:spacing w:val="-9"/>
          <w:sz w:val="20"/>
        </w:rPr>
        <w:t xml:space="preserve"> </w:t>
      </w:r>
      <w:r>
        <w:rPr>
          <w:sz w:val="20"/>
        </w:rPr>
        <w:t>la</w:t>
      </w:r>
      <w:r>
        <w:rPr>
          <w:spacing w:val="-10"/>
          <w:sz w:val="20"/>
        </w:rPr>
        <w:t xml:space="preserve"> </w:t>
      </w:r>
      <w:r>
        <w:rPr>
          <w:sz w:val="20"/>
        </w:rPr>
        <w:t>Administración</w:t>
      </w:r>
      <w:r>
        <w:rPr>
          <w:spacing w:val="-7"/>
          <w:sz w:val="20"/>
        </w:rPr>
        <w:t xml:space="preserve"> </w:t>
      </w:r>
      <w:r>
        <w:rPr>
          <w:sz w:val="20"/>
        </w:rPr>
        <w:t>General</w:t>
      </w:r>
      <w:r>
        <w:rPr>
          <w:spacing w:val="-8"/>
          <w:sz w:val="20"/>
        </w:rPr>
        <w:t xml:space="preserve"> </w:t>
      </w:r>
      <w:r>
        <w:rPr>
          <w:sz w:val="20"/>
        </w:rPr>
        <w:t>del</w:t>
      </w:r>
      <w:r>
        <w:rPr>
          <w:spacing w:val="-8"/>
          <w:sz w:val="20"/>
        </w:rPr>
        <w:t xml:space="preserve"> </w:t>
      </w:r>
      <w:r>
        <w:rPr>
          <w:sz w:val="20"/>
        </w:rPr>
        <w:t>Estado,</w:t>
      </w:r>
      <w:r>
        <w:rPr>
          <w:spacing w:val="-7"/>
          <w:sz w:val="20"/>
        </w:rPr>
        <w:t xml:space="preserve"> </w:t>
      </w:r>
      <w:r>
        <w:rPr>
          <w:sz w:val="20"/>
        </w:rPr>
        <w:t>de</w:t>
      </w:r>
      <w:r>
        <w:rPr>
          <w:spacing w:val="-11"/>
          <w:sz w:val="20"/>
        </w:rPr>
        <w:t xml:space="preserve"> </w:t>
      </w:r>
      <w:r>
        <w:rPr>
          <w:sz w:val="20"/>
        </w:rPr>
        <w:t>la</w:t>
      </w:r>
      <w:r>
        <w:rPr>
          <w:spacing w:val="-7"/>
          <w:sz w:val="20"/>
        </w:rPr>
        <w:t xml:space="preserve"> </w:t>
      </w:r>
      <w:r>
        <w:rPr>
          <w:sz w:val="20"/>
        </w:rPr>
        <w:t>Ley</w:t>
      </w:r>
      <w:r>
        <w:rPr>
          <w:spacing w:val="-10"/>
          <w:sz w:val="20"/>
        </w:rPr>
        <w:t xml:space="preserve"> </w:t>
      </w:r>
      <w:r>
        <w:rPr>
          <w:sz w:val="20"/>
        </w:rPr>
        <w:t>53/1984, de</w:t>
      </w:r>
      <w:r>
        <w:rPr>
          <w:spacing w:val="-3"/>
          <w:sz w:val="20"/>
        </w:rPr>
        <w:t xml:space="preserve"> </w:t>
      </w:r>
      <w:r>
        <w:rPr>
          <w:sz w:val="20"/>
        </w:rPr>
        <w:t>26</w:t>
      </w:r>
      <w:r>
        <w:rPr>
          <w:spacing w:val="-2"/>
          <w:sz w:val="20"/>
        </w:rPr>
        <w:t xml:space="preserve"> </w:t>
      </w:r>
      <w:r>
        <w:rPr>
          <w:sz w:val="20"/>
        </w:rPr>
        <w:t>de</w:t>
      </w:r>
      <w:r>
        <w:rPr>
          <w:spacing w:val="-3"/>
          <w:sz w:val="20"/>
        </w:rPr>
        <w:t xml:space="preserve"> </w:t>
      </w:r>
      <w:r>
        <w:rPr>
          <w:sz w:val="20"/>
        </w:rPr>
        <w:t>diciembre,</w:t>
      </w:r>
      <w:r>
        <w:rPr>
          <w:spacing w:val="-2"/>
          <w:sz w:val="20"/>
        </w:rPr>
        <w:t xml:space="preserve"> </w:t>
      </w:r>
      <w:r>
        <w:rPr>
          <w:sz w:val="20"/>
        </w:rPr>
        <w:t>de</w:t>
      </w:r>
      <w:r>
        <w:rPr>
          <w:spacing w:val="-3"/>
          <w:sz w:val="20"/>
        </w:rPr>
        <w:t xml:space="preserve"> </w:t>
      </w:r>
      <w:r>
        <w:rPr>
          <w:sz w:val="20"/>
        </w:rPr>
        <w:t>incompatibilidades</w:t>
      </w:r>
      <w:r>
        <w:rPr>
          <w:spacing w:val="-4"/>
          <w:sz w:val="20"/>
        </w:rPr>
        <w:t xml:space="preserve"> </w:t>
      </w:r>
      <w:r>
        <w:rPr>
          <w:sz w:val="20"/>
        </w:rPr>
        <w:t>del</w:t>
      </w:r>
      <w:r>
        <w:rPr>
          <w:spacing w:val="-3"/>
          <w:sz w:val="20"/>
        </w:rPr>
        <w:t xml:space="preserve"> </w:t>
      </w:r>
      <w:r>
        <w:rPr>
          <w:sz w:val="20"/>
        </w:rPr>
        <w:t>Personal</w:t>
      </w:r>
      <w:r>
        <w:rPr>
          <w:spacing w:val="-2"/>
          <w:sz w:val="20"/>
        </w:rPr>
        <w:t xml:space="preserve"> </w:t>
      </w:r>
      <w:r>
        <w:rPr>
          <w:sz w:val="20"/>
        </w:rPr>
        <w:t>al</w:t>
      </w:r>
      <w:r>
        <w:rPr>
          <w:spacing w:val="-2"/>
          <w:sz w:val="20"/>
        </w:rPr>
        <w:t xml:space="preserve"> </w:t>
      </w:r>
      <w:r>
        <w:rPr>
          <w:sz w:val="20"/>
        </w:rPr>
        <w:t>Servicio</w:t>
      </w:r>
      <w:r>
        <w:rPr>
          <w:spacing w:val="-2"/>
          <w:sz w:val="20"/>
        </w:rPr>
        <w:t xml:space="preserve"> </w:t>
      </w:r>
      <w:r>
        <w:rPr>
          <w:sz w:val="20"/>
        </w:rPr>
        <w:t>de</w:t>
      </w:r>
      <w:r>
        <w:rPr>
          <w:spacing w:val="-3"/>
          <w:sz w:val="20"/>
        </w:rPr>
        <w:t xml:space="preserve"> </w:t>
      </w:r>
      <w:r>
        <w:rPr>
          <w:sz w:val="20"/>
        </w:rPr>
        <w:t>las</w:t>
      </w:r>
      <w:r>
        <w:rPr>
          <w:spacing w:val="-4"/>
          <w:sz w:val="20"/>
        </w:rPr>
        <w:t xml:space="preserve"> </w:t>
      </w:r>
      <w:r>
        <w:rPr>
          <w:sz w:val="20"/>
        </w:rPr>
        <w:t>Administraciones</w:t>
      </w:r>
      <w:r>
        <w:rPr>
          <w:spacing w:val="-4"/>
          <w:sz w:val="20"/>
        </w:rPr>
        <w:t xml:space="preserve"> </w:t>
      </w:r>
      <w:r>
        <w:rPr>
          <w:sz w:val="20"/>
        </w:rPr>
        <w:t>Públicas,</w:t>
      </w:r>
      <w:r>
        <w:rPr>
          <w:spacing w:val="-2"/>
          <w:sz w:val="20"/>
        </w:rPr>
        <w:t xml:space="preserve"> </w:t>
      </w:r>
      <w:r>
        <w:rPr>
          <w:sz w:val="20"/>
        </w:rPr>
        <w:t>o</w:t>
      </w:r>
      <w:r>
        <w:rPr>
          <w:spacing w:val="-2"/>
          <w:sz w:val="20"/>
        </w:rPr>
        <w:t xml:space="preserve"> </w:t>
      </w:r>
      <w:r>
        <w:rPr>
          <w:sz w:val="20"/>
        </w:rPr>
        <w:t>tratarse de</w:t>
      </w:r>
      <w:r>
        <w:rPr>
          <w:spacing w:val="-11"/>
          <w:sz w:val="20"/>
        </w:rPr>
        <w:t xml:space="preserve"> </w:t>
      </w:r>
      <w:r>
        <w:rPr>
          <w:sz w:val="20"/>
        </w:rPr>
        <w:t>cualquiera</w:t>
      </w:r>
      <w:r>
        <w:rPr>
          <w:spacing w:val="-10"/>
          <w:sz w:val="20"/>
        </w:rPr>
        <w:t xml:space="preserve"> </w:t>
      </w:r>
      <w:r>
        <w:rPr>
          <w:sz w:val="20"/>
        </w:rPr>
        <w:t>de</w:t>
      </w:r>
      <w:r>
        <w:rPr>
          <w:spacing w:val="-11"/>
          <w:sz w:val="20"/>
        </w:rPr>
        <w:t xml:space="preserve"> </w:t>
      </w:r>
      <w:r>
        <w:rPr>
          <w:sz w:val="20"/>
        </w:rPr>
        <w:t>los</w:t>
      </w:r>
      <w:r>
        <w:rPr>
          <w:spacing w:val="-11"/>
          <w:sz w:val="20"/>
        </w:rPr>
        <w:t xml:space="preserve"> </w:t>
      </w:r>
      <w:r>
        <w:rPr>
          <w:sz w:val="20"/>
        </w:rPr>
        <w:t>cargos</w:t>
      </w:r>
      <w:r>
        <w:rPr>
          <w:spacing w:val="-11"/>
          <w:sz w:val="20"/>
        </w:rPr>
        <w:t xml:space="preserve"> </w:t>
      </w:r>
      <w:r>
        <w:rPr>
          <w:sz w:val="20"/>
        </w:rPr>
        <w:t>electivos</w:t>
      </w:r>
      <w:r>
        <w:rPr>
          <w:spacing w:val="-11"/>
          <w:sz w:val="20"/>
        </w:rPr>
        <w:t xml:space="preserve"> </w:t>
      </w:r>
      <w:r>
        <w:rPr>
          <w:sz w:val="20"/>
        </w:rPr>
        <w:t>regulados</w:t>
      </w:r>
      <w:r>
        <w:rPr>
          <w:spacing w:val="-11"/>
          <w:sz w:val="20"/>
        </w:rPr>
        <w:t xml:space="preserve"> </w:t>
      </w:r>
      <w:r>
        <w:rPr>
          <w:sz w:val="20"/>
        </w:rPr>
        <w:t>en</w:t>
      </w:r>
      <w:r>
        <w:rPr>
          <w:spacing w:val="-10"/>
          <w:sz w:val="20"/>
        </w:rPr>
        <w:t xml:space="preserve"> </w:t>
      </w:r>
      <w:r>
        <w:rPr>
          <w:sz w:val="20"/>
        </w:rPr>
        <w:t>la</w:t>
      </w:r>
      <w:r>
        <w:rPr>
          <w:spacing w:val="-10"/>
          <w:sz w:val="20"/>
        </w:rPr>
        <w:t xml:space="preserve"> </w:t>
      </w:r>
      <w:r>
        <w:rPr>
          <w:sz w:val="20"/>
        </w:rPr>
        <w:t>Ley</w:t>
      </w:r>
      <w:r>
        <w:rPr>
          <w:spacing w:val="-10"/>
          <w:sz w:val="20"/>
        </w:rPr>
        <w:t xml:space="preserve"> </w:t>
      </w:r>
      <w:r>
        <w:rPr>
          <w:sz w:val="20"/>
        </w:rPr>
        <w:t>Orgánica</w:t>
      </w:r>
      <w:r>
        <w:rPr>
          <w:spacing w:val="-10"/>
          <w:sz w:val="20"/>
        </w:rPr>
        <w:t xml:space="preserve"> </w:t>
      </w:r>
      <w:r>
        <w:rPr>
          <w:sz w:val="20"/>
        </w:rPr>
        <w:t>5/1985,</w:t>
      </w:r>
      <w:r>
        <w:rPr>
          <w:spacing w:val="-10"/>
          <w:sz w:val="20"/>
        </w:rPr>
        <w:t xml:space="preserve"> </w:t>
      </w:r>
      <w:r>
        <w:rPr>
          <w:sz w:val="20"/>
        </w:rPr>
        <w:t>de</w:t>
      </w:r>
      <w:r>
        <w:rPr>
          <w:spacing w:val="-11"/>
          <w:sz w:val="20"/>
        </w:rPr>
        <w:t xml:space="preserve"> </w:t>
      </w:r>
      <w:r>
        <w:rPr>
          <w:sz w:val="20"/>
        </w:rPr>
        <w:t>19</w:t>
      </w:r>
      <w:r>
        <w:rPr>
          <w:spacing w:val="-11"/>
          <w:sz w:val="20"/>
        </w:rPr>
        <w:t xml:space="preserve"> </w:t>
      </w:r>
      <w:r>
        <w:rPr>
          <w:sz w:val="20"/>
        </w:rPr>
        <w:t>de</w:t>
      </w:r>
      <w:r>
        <w:rPr>
          <w:spacing w:val="-11"/>
          <w:sz w:val="20"/>
        </w:rPr>
        <w:t xml:space="preserve"> </w:t>
      </w:r>
      <w:r>
        <w:rPr>
          <w:sz w:val="20"/>
        </w:rPr>
        <w:t>junio,</w:t>
      </w:r>
      <w:r>
        <w:rPr>
          <w:spacing w:val="-12"/>
          <w:sz w:val="20"/>
        </w:rPr>
        <w:t xml:space="preserve"> </w:t>
      </w:r>
      <w:r>
        <w:rPr>
          <w:sz w:val="20"/>
        </w:rPr>
        <w:t>del</w:t>
      </w:r>
      <w:r>
        <w:rPr>
          <w:spacing w:val="-9"/>
          <w:sz w:val="20"/>
        </w:rPr>
        <w:t xml:space="preserve"> </w:t>
      </w:r>
      <w:r>
        <w:rPr>
          <w:sz w:val="20"/>
        </w:rPr>
        <w:t>Régimen</w:t>
      </w:r>
      <w:r>
        <w:rPr>
          <w:spacing w:val="-10"/>
          <w:sz w:val="20"/>
        </w:rPr>
        <w:t xml:space="preserve"> </w:t>
      </w:r>
      <w:r>
        <w:rPr>
          <w:sz w:val="20"/>
        </w:rPr>
        <w:t>Electoral General, en los términos establecidos en la misma o en la normativa autonómica que regule estas materias.</w:t>
      </w:r>
    </w:p>
    <w:p w14:paraId="2C20D001" w14:textId="77777777" w:rsidR="00F60A72" w:rsidRDefault="00EE1206">
      <w:pPr>
        <w:pStyle w:val="Prrafodelista"/>
        <w:numPr>
          <w:ilvl w:val="0"/>
          <w:numId w:val="1"/>
        </w:numPr>
        <w:tabs>
          <w:tab w:val="left" w:pos="728"/>
        </w:tabs>
        <w:spacing w:line="242" w:lineRule="exact"/>
        <w:ind w:left="728" w:right="0" w:hanging="224"/>
        <w:jc w:val="both"/>
        <w:rPr>
          <w:sz w:val="20"/>
        </w:rPr>
      </w:pPr>
      <w:r>
        <w:rPr>
          <w:sz w:val="20"/>
        </w:rPr>
        <w:t>No</w:t>
      </w:r>
      <w:r>
        <w:rPr>
          <w:spacing w:val="-7"/>
          <w:sz w:val="20"/>
        </w:rPr>
        <w:t xml:space="preserve"> </w:t>
      </w:r>
      <w:r>
        <w:rPr>
          <w:sz w:val="20"/>
        </w:rPr>
        <w:t>tener</w:t>
      </w:r>
      <w:r>
        <w:rPr>
          <w:spacing w:val="-7"/>
          <w:sz w:val="20"/>
        </w:rPr>
        <w:t xml:space="preserve"> </w:t>
      </w:r>
      <w:r>
        <w:rPr>
          <w:sz w:val="20"/>
        </w:rPr>
        <w:t>la</w:t>
      </w:r>
      <w:r>
        <w:rPr>
          <w:spacing w:val="-7"/>
          <w:sz w:val="20"/>
        </w:rPr>
        <w:t xml:space="preserve"> </w:t>
      </w:r>
      <w:r>
        <w:rPr>
          <w:sz w:val="20"/>
        </w:rPr>
        <w:t>residencia</w:t>
      </w:r>
      <w:r>
        <w:rPr>
          <w:spacing w:val="-7"/>
          <w:sz w:val="20"/>
        </w:rPr>
        <w:t xml:space="preserve"> </w:t>
      </w:r>
      <w:r>
        <w:rPr>
          <w:sz w:val="20"/>
        </w:rPr>
        <w:t>fiscal</w:t>
      </w:r>
      <w:r>
        <w:rPr>
          <w:spacing w:val="-7"/>
          <w:sz w:val="20"/>
        </w:rPr>
        <w:t xml:space="preserve"> </w:t>
      </w:r>
      <w:r>
        <w:rPr>
          <w:sz w:val="20"/>
        </w:rPr>
        <w:t>en</w:t>
      </w:r>
      <w:r>
        <w:rPr>
          <w:spacing w:val="-7"/>
          <w:sz w:val="20"/>
        </w:rPr>
        <w:t xml:space="preserve"> </w:t>
      </w:r>
      <w:r>
        <w:rPr>
          <w:sz w:val="20"/>
        </w:rPr>
        <w:t>un</w:t>
      </w:r>
      <w:r>
        <w:rPr>
          <w:spacing w:val="-7"/>
          <w:sz w:val="20"/>
        </w:rPr>
        <w:t xml:space="preserve"> </w:t>
      </w:r>
      <w:r>
        <w:rPr>
          <w:sz w:val="20"/>
        </w:rPr>
        <w:t>país</w:t>
      </w:r>
      <w:r>
        <w:rPr>
          <w:spacing w:val="-8"/>
          <w:sz w:val="20"/>
        </w:rPr>
        <w:t xml:space="preserve"> </w:t>
      </w:r>
      <w:r>
        <w:rPr>
          <w:sz w:val="20"/>
        </w:rPr>
        <w:t>o</w:t>
      </w:r>
      <w:r>
        <w:rPr>
          <w:spacing w:val="-7"/>
          <w:sz w:val="20"/>
        </w:rPr>
        <w:t xml:space="preserve"> </w:t>
      </w:r>
      <w:r>
        <w:rPr>
          <w:sz w:val="20"/>
        </w:rPr>
        <w:t>territorio</w:t>
      </w:r>
      <w:r>
        <w:rPr>
          <w:spacing w:val="-7"/>
          <w:sz w:val="20"/>
        </w:rPr>
        <w:t xml:space="preserve"> </w:t>
      </w:r>
      <w:r>
        <w:rPr>
          <w:sz w:val="20"/>
        </w:rPr>
        <w:t>calificado</w:t>
      </w:r>
      <w:r>
        <w:rPr>
          <w:spacing w:val="-7"/>
          <w:sz w:val="20"/>
        </w:rPr>
        <w:t xml:space="preserve"> </w:t>
      </w:r>
      <w:r>
        <w:rPr>
          <w:sz w:val="20"/>
        </w:rPr>
        <w:t>reglamentariamente</w:t>
      </w:r>
      <w:r>
        <w:rPr>
          <w:spacing w:val="-8"/>
          <w:sz w:val="20"/>
        </w:rPr>
        <w:t xml:space="preserve"> </w:t>
      </w:r>
      <w:r>
        <w:rPr>
          <w:sz w:val="20"/>
        </w:rPr>
        <w:t>como</w:t>
      </w:r>
      <w:r>
        <w:rPr>
          <w:spacing w:val="-5"/>
          <w:sz w:val="20"/>
        </w:rPr>
        <w:t xml:space="preserve"> </w:t>
      </w:r>
      <w:r>
        <w:rPr>
          <w:sz w:val="20"/>
        </w:rPr>
        <w:t>paraíso</w:t>
      </w:r>
      <w:r>
        <w:rPr>
          <w:spacing w:val="-7"/>
          <w:sz w:val="20"/>
        </w:rPr>
        <w:t xml:space="preserve"> </w:t>
      </w:r>
      <w:r>
        <w:rPr>
          <w:spacing w:val="-2"/>
          <w:sz w:val="20"/>
        </w:rPr>
        <w:t>fiscal.</w:t>
      </w:r>
    </w:p>
    <w:p w14:paraId="01D87263" w14:textId="77777777" w:rsidR="00F60A72" w:rsidRDefault="00EE1206">
      <w:pPr>
        <w:pStyle w:val="Prrafodelista"/>
        <w:numPr>
          <w:ilvl w:val="0"/>
          <w:numId w:val="1"/>
        </w:numPr>
        <w:tabs>
          <w:tab w:val="left" w:pos="727"/>
        </w:tabs>
        <w:spacing w:before="12" w:line="254" w:lineRule="auto"/>
        <w:ind w:firstLine="340"/>
        <w:jc w:val="both"/>
        <w:rPr>
          <w:sz w:val="20"/>
        </w:rPr>
      </w:pPr>
      <w:r>
        <w:rPr>
          <w:sz w:val="20"/>
        </w:rPr>
        <w:t>Hallarse al corriente en el pago de obligaciones por reintegro de subvenciones en la forma que se determina en el artículo 21 del Reglamento de la Ley General de Subvenciones, aprobado por Real Decreto 887/2006, de 21 de julio:</w:t>
      </w:r>
    </w:p>
    <w:p w14:paraId="67A8E008" w14:textId="77777777" w:rsidR="00F60A72" w:rsidRDefault="00EE1206">
      <w:pPr>
        <w:pStyle w:val="Textoindependiente"/>
        <w:spacing w:line="254" w:lineRule="auto"/>
        <w:ind w:right="111" w:firstLine="340"/>
        <w:jc w:val="both"/>
      </w:pPr>
      <w:r>
        <w:t>No tener deudas con la Administración concedente por reintegros</w:t>
      </w:r>
      <w:r>
        <w:rPr>
          <w:spacing w:val="-1"/>
        </w:rPr>
        <w:t xml:space="preserve"> </w:t>
      </w:r>
      <w:r>
        <w:t>de subvenciones</w:t>
      </w:r>
      <w:r>
        <w:rPr>
          <w:spacing w:val="-1"/>
        </w:rPr>
        <w:t xml:space="preserve"> </w:t>
      </w:r>
      <w:r>
        <w:t>en período ejecutivo, salvo que se trate de deudas aplazadas, fraccionadas o se hubiera acordado su suspensión con ocasión de la impugnación de la correspondiente resolución de reintegro.</w:t>
      </w:r>
    </w:p>
    <w:p w14:paraId="54A78938" w14:textId="77777777" w:rsidR="00F60A72" w:rsidRDefault="00EE1206">
      <w:pPr>
        <w:pStyle w:val="Prrafodelista"/>
        <w:numPr>
          <w:ilvl w:val="0"/>
          <w:numId w:val="1"/>
        </w:numPr>
        <w:tabs>
          <w:tab w:val="left" w:pos="727"/>
        </w:tabs>
        <w:spacing w:line="254" w:lineRule="auto"/>
        <w:ind w:right="109" w:firstLine="340"/>
        <w:jc w:val="both"/>
        <w:rPr>
          <w:sz w:val="20"/>
        </w:rPr>
      </w:pPr>
      <w:r>
        <w:rPr>
          <w:sz w:val="20"/>
        </w:rPr>
        <w:t>No haber sido sancionada mediante resolución firme con la pérdida de la posibilidad de obtener subvenciones</w:t>
      </w:r>
      <w:r>
        <w:rPr>
          <w:spacing w:val="-4"/>
          <w:sz w:val="20"/>
        </w:rPr>
        <w:t xml:space="preserve"> </w:t>
      </w:r>
      <w:r>
        <w:rPr>
          <w:sz w:val="20"/>
        </w:rPr>
        <w:t>conforme</w:t>
      </w:r>
      <w:r>
        <w:rPr>
          <w:spacing w:val="-3"/>
          <w:sz w:val="20"/>
        </w:rPr>
        <w:t xml:space="preserve"> </w:t>
      </w:r>
      <w:r>
        <w:rPr>
          <w:sz w:val="20"/>
        </w:rPr>
        <w:t>a</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38/2003,</w:t>
      </w:r>
      <w:r>
        <w:rPr>
          <w:spacing w:val="-2"/>
          <w:sz w:val="20"/>
        </w:rPr>
        <w:t xml:space="preserve"> </w:t>
      </w:r>
      <w:r>
        <w:rPr>
          <w:sz w:val="20"/>
        </w:rPr>
        <w:t>de</w:t>
      </w:r>
      <w:r>
        <w:rPr>
          <w:spacing w:val="-3"/>
          <w:sz w:val="20"/>
        </w:rPr>
        <w:t xml:space="preserve"> </w:t>
      </w:r>
      <w:r>
        <w:rPr>
          <w:sz w:val="20"/>
        </w:rPr>
        <w:t>17</w:t>
      </w:r>
      <w:r>
        <w:rPr>
          <w:spacing w:val="-2"/>
          <w:sz w:val="20"/>
        </w:rPr>
        <w:t xml:space="preserve"> </w:t>
      </w:r>
      <w:r>
        <w:rPr>
          <w:sz w:val="20"/>
        </w:rPr>
        <w:t>de</w:t>
      </w:r>
      <w:r>
        <w:rPr>
          <w:spacing w:val="-3"/>
          <w:sz w:val="20"/>
        </w:rPr>
        <w:t xml:space="preserve"> </w:t>
      </w:r>
      <w:r>
        <w:rPr>
          <w:sz w:val="20"/>
        </w:rPr>
        <w:t>noviembre,</w:t>
      </w:r>
      <w:r>
        <w:rPr>
          <w:spacing w:val="-2"/>
          <w:sz w:val="20"/>
        </w:rPr>
        <w:t xml:space="preserve"> </w:t>
      </w:r>
      <w:r>
        <w:rPr>
          <w:sz w:val="20"/>
        </w:rPr>
        <w:t>General</w:t>
      </w:r>
      <w:r>
        <w:rPr>
          <w:spacing w:val="-3"/>
          <w:sz w:val="20"/>
        </w:rPr>
        <w:t xml:space="preserve"> </w:t>
      </w:r>
      <w:r>
        <w:rPr>
          <w:sz w:val="20"/>
        </w:rPr>
        <w:t>de</w:t>
      </w:r>
      <w:r>
        <w:rPr>
          <w:spacing w:val="-3"/>
          <w:sz w:val="20"/>
        </w:rPr>
        <w:t xml:space="preserve"> </w:t>
      </w:r>
      <w:r>
        <w:rPr>
          <w:sz w:val="20"/>
        </w:rPr>
        <w:t>Subvenciones,</w:t>
      </w:r>
      <w:r>
        <w:rPr>
          <w:spacing w:val="-2"/>
          <w:sz w:val="20"/>
        </w:rPr>
        <w:t xml:space="preserve"> </w:t>
      </w:r>
      <w:r>
        <w:rPr>
          <w:sz w:val="20"/>
        </w:rPr>
        <w:t>u</w:t>
      </w:r>
      <w:r>
        <w:rPr>
          <w:spacing w:val="-1"/>
          <w:sz w:val="20"/>
        </w:rPr>
        <w:t xml:space="preserve"> </w:t>
      </w:r>
      <w:r>
        <w:rPr>
          <w:sz w:val="20"/>
        </w:rPr>
        <w:t>otras</w:t>
      </w:r>
      <w:r>
        <w:rPr>
          <w:spacing w:val="-4"/>
          <w:sz w:val="20"/>
        </w:rPr>
        <w:t xml:space="preserve"> </w:t>
      </w:r>
      <w:r>
        <w:rPr>
          <w:sz w:val="20"/>
        </w:rPr>
        <w:t>leyes</w:t>
      </w:r>
      <w:r>
        <w:rPr>
          <w:spacing w:val="-4"/>
          <w:sz w:val="20"/>
        </w:rPr>
        <w:t xml:space="preserve"> </w:t>
      </w:r>
      <w:r>
        <w:rPr>
          <w:sz w:val="20"/>
        </w:rPr>
        <w:t>que</w:t>
      </w:r>
      <w:r>
        <w:rPr>
          <w:spacing w:val="-3"/>
          <w:sz w:val="20"/>
        </w:rPr>
        <w:t xml:space="preserve"> </w:t>
      </w:r>
      <w:r>
        <w:rPr>
          <w:sz w:val="20"/>
        </w:rPr>
        <w:t>así lo establezcan.</w:t>
      </w:r>
    </w:p>
    <w:p w14:paraId="3A4812EB" w14:textId="77777777" w:rsidR="00F60A72" w:rsidRDefault="00EE1206">
      <w:pPr>
        <w:pStyle w:val="Prrafodelista"/>
        <w:numPr>
          <w:ilvl w:val="0"/>
          <w:numId w:val="1"/>
        </w:numPr>
        <w:tabs>
          <w:tab w:val="left" w:pos="727"/>
        </w:tabs>
        <w:spacing w:line="254" w:lineRule="auto"/>
        <w:ind w:right="114" w:firstLine="340"/>
        <w:jc w:val="both"/>
        <w:rPr>
          <w:sz w:val="20"/>
        </w:rPr>
      </w:pPr>
      <w:r>
        <w:rPr>
          <w:sz w:val="20"/>
        </w:rPr>
        <w:t>No estar incursa en las causas de prohibición previstas en los apartados 5 y 6 del artículo 4 de la Ley Orgánica 1/2002, de 22 de marzo, reguladora del Derecho de Asociación, ni haber sido suspendido el procedimiento</w:t>
      </w:r>
      <w:r>
        <w:rPr>
          <w:spacing w:val="-6"/>
          <w:sz w:val="20"/>
        </w:rPr>
        <w:t xml:space="preserve"> </w:t>
      </w:r>
      <w:r>
        <w:rPr>
          <w:sz w:val="20"/>
        </w:rPr>
        <w:t>administrativo</w:t>
      </w:r>
      <w:r>
        <w:rPr>
          <w:spacing w:val="-5"/>
          <w:sz w:val="20"/>
        </w:rPr>
        <w:t xml:space="preserve"> </w:t>
      </w:r>
      <w:r>
        <w:rPr>
          <w:sz w:val="20"/>
        </w:rPr>
        <w:t>de</w:t>
      </w:r>
      <w:r>
        <w:rPr>
          <w:spacing w:val="-7"/>
          <w:sz w:val="20"/>
        </w:rPr>
        <w:t xml:space="preserve"> </w:t>
      </w:r>
      <w:r>
        <w:rPr>
          <w:sz w:val="20"/>
        </w:rPr>
        <w:t>inscripción</w:t>
      </w:r>
      <w:r>
        <w:rPr>
          <w:spacing w:val="-6"/>
          <w:sz w:val="20"/>
        </w:rPr>
        <w:t xml:space="preserve"> </w:t>
      </w:r>
      <w:r>
        <w:rPr>
          <w:sz w:val="20"/>
        </w:rPr>
        <w:t>por</w:t>
      </w:r>
      <w:r>
        <w:rPr>
          <w:spacing w:val="-6"/>
          <w:sz w:val="20"/>
        </w:rPr>
        <w:t xml:space="preserve"> </w:t>
      </w:r>
      <w:r>
        <w:rPr>
          <w:sz w:val="20"/>
        </w:rPr>
        <w:t>encontrarse</w:t>
      </w:r>
      <w:r>
        <w:rPr>
          <w:spacing w:val="-7"/>
          <w:sz w:val="20"/>
        </w:rPr>
        <w:t xml:space="preserve"> </w:t>
      </w:r>
      <w:r>
        <w:rPr>
          <w:sz w:val="20"/>
        </w:rPr>
        <w:t>indicios</w:t>
      </w:r>
      <w:r>
        <w:rPr>
          <w:spacing w:val="-7"/>
          <w:sz w:val="20"/>
        </w:rPr>
        <w:t xml:space="preserve"> </w:t>
      </w:r>
      <w:r>
        <w:rPr>
          <w:sz w:val="20"/>
        </w:rPr>
        <w:t>racionales</w:t>
      </w:r>
      <w:r>
        <w:rPr>
          <w:spacing w:val="-8"/>
          <w:sz w:val="20"/>
        </w:rPr>
        <w:t xml:space="preserve"> </w:t>
      </w:r>
      <w:r>
        <w:rPr>
          <w:sz w:val="20"/>
        </w:rPr>
        <w:t>de</w:t>
      </w:r>
      <w:r>
        <w:rPr>
          <w:spacing w:val="-7"/>
          <w:sz w:val="20"/>
        </w:rPr>
        <w:t xml:space="preserve"> </w:t>
      </w:r>
      <w:r>
        <w:rPr>
          <w:sz w:val="20"/>
        </w:rPr>
        <w:t>ilicitud</w:t>
      </w:r>
      <w:r>
        <w:rPr>
          <w:spacing w:val="-6"/>
          <w:sz w:val="20"/>
        </w:rPr>
        <w:t xml:space="preserve"> </w:t>
      </w:r>
      <w:r>
        <w:rPr>
          <w:sz w:val="20"/>
        </w:rPr>
        <w:t>penal,</w:t>
      </w:r>
      <w:r>
        <w:rPr>
          <w:spacing w:val="-6"/>
          <w:sz w:val="20"/>
        </w:rPr>
        <w:t xml:space="preserve"> </w:t>
      </w:r>
      <w:r>
        <w:rPr>
          <w:sz w:val="20"/>
        </w:rPr>
        <w:t>en</w:t>
      </w:r>
      <w:r>
        <w:rPr>
          <w:spacing w:val="-8"/>
          <w:sz w:val="20"/>
        </w:rPr>
        <w:t xml:space="preserve"> </w:t>
      </w:r>
      <w:r>
        <w:rPr>
          <w:sz w:val="20"/>
        </w:rPr>
        <w:t>aplicación de lo dispuesto en el artículo 30.4 de la Ley Orgánica 1/2002, en tanto no recaiga resolución judicial en cuya virtud pueda practicarse la inscripción en el correspondiente registro.</w:t>
      </w:r>
    </w:p>
    <w:p w14:paraId="7A0A9896" w14:textId="77777777" w:rsidR="00F60A72" w:rsidRDefault="00EE1206">
      <w:pPr>
        <w:pStyle w:val="Textoindependiente"/>
        <w:spacing w:before="107"/>
      </w:pPr>
      <w:r>
        <w:rPr>
          <w:spacing w:val="-2"/>
        </w:rPr>
        <w:t>En</w:t>
      </w:r>
      <w:r>
        <w:rPr>
          <w:spacing w:val="9"/>
        </w:rPr>
        <w:t xml:space="preserve"> </w:t>
      </w:r>
      <w:r>
        <w:rPr>
          <w:spacing w:val="-2"/>
        </w:rPr>
        <w:t>.................................,</w:t>
      </w:r>
      <w:r>
        <w:rPr>
          <w:spacing w:val="10"/>
        </w:rPr>
        <w:t xml:space="preserve"> </w:t>
      </w:r>
      <w:r>
        <w:rPr>
          <w:spacing w:val="-2"/>
        </w:rPr>
        <w:t>a</w:t>
      </w:r>
      <w:proofErr w:type="gramStart"/>
      <w:r>
        <w:rPr>
          <w:spacing w:val="10"/>
        </w:rPr>
        <w:t xml:space="preserve"> </w:t>
      </w:r>
      <w:r>
        <w:rPr>
          <w:spacing w:val="-2"/>
        </w:rPr>
        <w:t>....</w:t>
      </w:r>
      <w:proofErr w:type="gramEnd"/>
      <w:r>
        <w:rPr>
          <w:spacing w:val="-2"/>
        </w:rPr>
        <w:t>.,</w:t>
      </w:r>
      <w:r>
        <w:rPr>
          <w:spacing w:val="10"/>
        </w:rPr>
        <w:t xml:space="preserve"> </w:t>
      </w:r>
      <w:r>
        <w:rPr>
          <w:spacing w:val="-2"/>
        </w:rPr>
        <w:t>de</w:t>
      </w:r>
      <w:r>
        <w:rPr>
          <w:spacing w:val="9"/>
        </w:rPr>
        <w:t xml:space="preserve"> </w:t>
      </w:r>
      <w:r>
        <w:rPr>
          <w:spacing w:val="-2"/>
        </w:rPr>
        <w:t>...........................</w:t>
      </w:r>
      <w:r>
        <w:rPr>
          <w:spacing w:val="10"/>
        </w:rPr>
        <w:t xml:space="preserve"> </w:t>
      </w:r>
      <w:r>
        <w:rPr>
          <w:spacing w:val="-2"/>
        </w:rPr>
        <w:t>de</w:t>
      </w:r>
      <w:r>
        <w:rPr>
          <w:spacing w:val="9"/>
        </w:rPr>
        <w:t xml:space="preserve"> </w:t>
      </w:r>
      <w:r>
        <w:rPr>
          <w:spacing w:val="-2"/>
        </w:rPr>
        <w:t>.......</w:t>
      </w:r>
    </w:p>
    <w:p w14:paraId="038C9CD2" w14:textId="77777777" w:rsidR="00F60A72" w:rsidRDefault="00EE1206">
      <w:pPr>
        <w:pStyle w:val="Textoindependiente"/>
        <w:spacing w:before="113"/>
      </w:pPr>
      <w:r>
        <w:rPr>
          <w:spacing w:val="-2"/>
        </w:rPr>
        <w:t>Firmado:</w:t>
      </w:r>
    </w:p>
    <w:sectPr w:rsidR="00F60A72">
      <w:type w:val="continuous"/>
      <w:pgSz w:w="11910" w:h="16840"/>
      <w:pgMar w:top="1440" w:right="10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DA8B" w14:textId="77777777" w:rsidR="003375CA" w:rsidRDefault="003375CA" w:rsidP="003375CA">
      <w:r>
        <w:separator/>
      </w:r>
    </w:p>
  </w:endnote>
  <w:endnote w:type="continuationSeparator" w:id="0">
    <w:p w14:paraId="2D4F61C7" w14:textId="77777777" w:rsidR="003375CA" w:rsidRDefault="003375CA" w:rsidP="0033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80CA" w14:textId="77777777" w:rsidR="003375CA" w:rsidRDefault="003375CA" w:rsidP="003375CA">
      <w:r>
        <w:separator/>
      </w:r>
    </w:p>
  </w:footnote>
  <w:footnote w:type="continuationSeparator" w:id="0">
    <w:p w14:paraId="1A9FDEE3" w14:textId="77777777" w:rsidR="003375CA" w:rsidRDefault="003375CA" w:rsidP="0033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428B2"/>
    <w:multiLevelType w:val="hybridMultilevel"/>
    <w:tmpl w:val="C0483D58"/>
    <w:lvl w:ilvl="0" w:tplc="B48E2D24">
      <w:start w:val="1"/>
      <w:numFmt w:val="decimal"/>
      <w:lvlText w:val="%1."/>
      <w:lvlJc w:val="left"/>
      <w:pPr>
        <w:ind w:left="163" w:hanging="226"/>
        <w:jc w:val="left"/>
      </w:pPr>
      <w:rPr>
        <w:rFonts w:ascii="Microsoft Sans Serif" w:eastAsia="Microsoft Sans Serif" w:hAnsi="Microsoft Sans Serif" w:cs="Microsoft Sans Serif" w:hint="default"/>
        <w:b w:val="0"/>
        <w:bCs w:val="0"/>
        <w:i w:val="0"/>
        <w:iCs w:val="0"/>
        <w:spacing w:val="-1"/>
        <w:w w:val="99"/>
        <w:sz w:val="20"/>
        <w:szCs w:val="20"/>
        <w:lang w:val="es-ES" w:eastAsia="en-US" w:bidi="ar-SA"/>
      </w:rPr>
    </w:lvl>
    <w:lvl w:ilvl="1" w:tplc="349EE44E">
      <w:numFmt w:val="bullet"/>
      <w:lvlText w:val="•"/>
      <w:lvlJc w:val="left"/>
      <w:pPr>
        <w:ind w:left="1064" w:hanging="226"/>
      </w:pPr>
      <w:rPr>
        <w:rFonts w:hint="default"/>
        <w:lang w:val="es-ES" w:eastAsia="en-US" w:bidi="ar-SA"/>
      </w:rPr>
    </w:lvl>
    <w:lvl w:ilvl="2" w:tplc="03BCBA28">
      <w:numFmt w:val="bullet"/>
      <w:lvlText w:val="•"/>
      <w:lvlJc w:val="left"/>
      <w:pPr>
        <w:ind w:left="1969" w:hanging="226"/>
      </w:pPr>
      <w:rPr>
        <w:rFonts w:hint="default"/>
        <w:lang w:val="es-ES" w:eastAsia="en-US" w:bidi="ar-SA"/>
      </w:rPr>
    </w:lvl>
    <w:lvl w:ilvl="3" w:tplc="42C83F62">
      <w:numFmt w:val="bullet"/>
      <w:lvlText w:val="•"/>
      <w:lvlJc w:val="left"/>
      <w:pPr>
        <w:ind w:left="2873" w:hanging="226"/>
      </w:pPr>
      <w:rPr>
        <w:rFonts w:hint="default"/>
        <w:lang w:val="es-ES" w:eastAsia="en-US" w:bidi="ar-SA"/>
      </w:rPr>
    </w:lvl>
    <w:lvl w:ilvl="4" w:tplc="DDF6BE70">
      <w:numFmt w:val="bullet"/>
      <w:lvlText w:val="•"/>
      <w:lvlJc w:val="left"/>
      <w:pPr>
        <w:ind w:left="3778" w:hanging="226"/>
      </w:pPr>
      <w:rPr>
        <w:rFonts w:hint="default"/>
        <w:lang w:val="es-ES" w:eastAsia="en-US" w:bidi="ar-SA"/>
      </w:rPr>
    </w:lvl>
    <w:lvl w:ilvl="5" w:tplc="892CE1FC">
      <w:numFmt w:val="bullet"/>
      <w:lvlText w:val="•"/>
      <w:lvlJc w:val="left"/>
      <w:pPr>
        <w:ind w:left="4683" w:hanging="226"/>
      </w:pPr>
      <w:rPr>
        <w:rFonts w:hint="default"/>
        <w:lang w:val="es-ES" w:eastAsia="en-US" w:bidi="ar-SA"/>
      </w:rPr>
    </w:lvl>
    <w:lvl w:ilvl="6" w:tplc="1E0295C8">
      <w:numFmt w:val="bullet"/>
      <w:lvlText w:val="•"/>
      <w:lvlJc w:val="left"/>
      <w:pPr>
        <w:ind w:left="5587" w:hanging="226"/>
      </w:pPr>
      <w:rPr>
        <w:rFonts w:hint="default"/>
        <w:lang w:val="es-ES" w:eastAsia="en-US" w:bidi="ar-SA"/>
      </w:rPr>
    </w:lvl>
    <w:lvl w:ilvl="7" w:tplc="976476DC">
      <w:numFmt w:val="bullet"/>
      <w:lvlText w:val="•"/>
      <w:lvlJc w:val="left"/>
      <w:pPr>
        <w:ind w:left="6492" w:hanging="226"/>
      </w:pPr>
      <w:rPr>
        <w:rFonts w:hint="default"/>
        <w:lang w:val="es-ES" w:eastAsia="en-US" w:bidi="ar-SA"/>
      </w:rPr>
    </w:lvl>
    <w:lvl w:ilvl="8" w:tplc="560EE4B0">
      <w:numFmt w:val="bullet"/>
      <w:lvlText w:val="•"/>
      <w:lvlJc w:val="left"/>
      <w:pPr>
        <w:ind w:left="7397" w:hanging="226"/>
      </w:pPr>
      <w:rPr>
        <w:rFonts w:hint="default"/>
        <w:lang w:val="es-ES" w:eastAsia="en-US" w:bidi="ar-SA"/>
      </w:rPr>
    </w:lvl>
  </w:abstractNum>
  <w:num w:numId="1" w16cid:durableId="3088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60A72"/>
    <w:rsid w:val="000E2A73"/>
    <w:rsid w:val="003375CA"/>
    <w:rsid w:val="009D2663"/>
    <w:rsid w:val="00EE1206"/>
    <w:rsid w:val="00F60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8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63"/>
    </w:pPr>
    <w:rPr>
      <w:sz w:val="20"/>
      <w:szCs w:val="20"/>
    </w:rPr>
  </w:style>
  <w:style w:type="paragraph" w:styleId="Prrafodelista">
    <w:name w:val="List Paragraph"/>
    <w:basedOn w:val="Normal"/>
    <w:uiPriority w:val="1"/>
    <w:qFormat/>
    <w:pPr>
      <w:ind w:left="163" w:right="117" w:firstLine="34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375CA"/>
    <w:pPr>
      <w:tabs>
        <w:tab w:val="center" w:pos="4252"/>
        <w:tab w:val="right" w:pos="8504"/>
      </w:tabs>
    </w:pPr>
  </w:style>
  <w:style w:type="character" w:customStyle="1" w:styleId="EncabezadoCar">
    <w:name w:val="Encabezado Car"/>
    <w:basedOn w:val="Fuentedeprrafopredeter"/>
    <w:link w:val="Encabezado"/>
    <w:uiPriority w:val="99"/>
    <w:rsid w:val="003375CA"/>
    <w:rPr>
      <w:rFonts w:ascii="Calibri" w:eastAsia="Calibri" w:hAnsi="Calibri" w:cs="Calibri"/>
      <w:lang w:val="es-ES"/>
    </w:rPr>
  </w:style>
  <w:style w:type="paragraph" w:styleId="Piedepgina">
    <w:name w:val="footer"/>
    <w:basedOn w:val="Normal"/>
    <w:link w:val="PiedepginaCar"/>
    <w:uiPriority w:val="99"/>
    <w:unhideWhenUsed/>
    <w:rsid w:val="003375CA"/>
    <w:pPr>
      <w:tabs>
        <w:tab w:val="center" w:pos="4252"/>
        <w:tab w:val="right" w:pos="8504"/>
      </w:tabs>
    </w:pPr>
  </w:style>
  <w:style w:type="character" w:customStyle="1" w:styleId="PiedepginaCar">
    <w:name w:val="Pie de página Car"/>
    <w:basedOn w:val="Fuentedeprrafopredeter"/>
    <w:link w:val="Piedepgina"/>
    <w:uiPriority w:val="99"/>
    <w:rsid w:val="003375CA"/>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3347</Characters>
  <Application>Microsoft Office Word</Application>
  <DocSecurity>0</DocSecurity>
  <Lines>27</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2025-05-08T13:23:00Z</dcterms:created>
  <dcterms:modified xsi:type="dcterms:W3CDTF">2025-05-08T13:23:00Z</dcterms:modified>
</cp:coreProperties>
</file>